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991BAF">
        <w:rPr>
          <w:rFonts w:eastAsia="Calibri"/>
          <w:sz w:val="28"/>
          <w:szCs w:val="28"/>
        </w:rPr>
        <w:t>ГЕРБ</w:t>
      </w: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991BAF">
        <w:rPr>
          <w:rFonts w:eastAsia="Calibri"/>
          <w:sz w:val="28"/>
          <w:szCs w:val="28"/>
        </w:rPr>
        <w:t>МУНИЦИПАЛЬНОЕ ОБРАЗОВАНИЕ</w:t>
      </w: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991BAF">
        <w:rPr>
          <w:rFonts w:eastAsia="Calibri"/>
          <w:sz w:val="28"/>
          <w:szCs w:val="28"/>
        </w:rPr>
        <w:t>«ВСЕВОЛОЖСКИЙ МУНИЦИПАЛЬНЫЙ РАЙОН»</w:t>
      </w: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991BAF">
        <w:rPr>
          <w:rFonts w:eastAsia="Calibri"/>
          <w:sz w:val="28"/>
          <w:szCs w:val="28"/>
        </w:rPr>
        <w:t>ЛЕНИНГРАДСКОЙ ОБЛАСТИ</w:t>
      </w: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991BAF">
        <w:rPr>
          <w:rFonts w:eastAsia="Calibri"/>
          <w:sz w:val="28"/>
          <w:szCs w:val="28"/>
        </w:rPr>
        <w:t>СОВЕТ ДЕПУТАТОВ</w:t>
      </w: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991BAF" w:rsidRPr="00991BAF" w:rsidRDefault="00991BAF" w:rsidP="00991BAF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991BAF">
        <w:rPr>
          <w:rFonts w:eastAsia="Calibri"/>
          <w:b/>
          <w:sz w:val="28"/>
          <w:szCs w:val="28"/>
        </w:rPr>
        <w:t>РЕШЕНИЕ</w:t>
      </w:r>
    </w:p>
    <w:p w:rsidR="00991BAF" w:rsidRPr="00991BAF" w:rsidRDefault="00991BAF" w:rsidP="00991BAF">
      <w:pPr>
        <w:widowControl w:val="0"/>
        <w:tabs>
          <w:tab w:val="left" w:pos="4359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991BAF" w:rsidRPr="00991BAF" w:rsidRDefault="00991BAF" w:rsidP="00991BA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u w:val="single"/>
        </w:rPr>
      </w:pPr>
      <w:r w:rsidRPr="00991BAF">
        <w:rPr>
          <w:rFonts w:eastAsia="Calibri"/>
          <w:sz w:val="28"/>
          <w:szCs w:val="28"/>
          <w:u w:val="single"/>
        </w:rPr>
        <w:t>16.04.2020 г.</w:t>
      </w:r>
      <w:r w:rsidRPr="00991BAF">
        <w:rPr>
          <w:rFonts w:eastAsia="Calibri"/>
          <w:sz w:val="28"/>
          <w:szCs w:val="28"/>
        </w:rPr>
        <w:t xml:space="preserve"> </w:t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</w:r>
      <w:r w:rsidRPr="00991BAF">
        <w:rPr>
          <w:rFonts w:eastAsia="Calibri"/>
          <w:sz w:val="28"/>
          <w:szCs w:val="28"/>
        </w:rPr>
        <w:tab/>
        <w:t xml:space="preserve">   </w:t>
      </w:r>
      <w:r>
        <w:rPr>
          <w:rFonts w:eastAsia="Calibri"/>
          <w:sz w:val="28"/>
          <w:szCs w:val="28"/>
          <w:u w:val="single"/>
        </w:rPr>
        <w:t>№ 38</w:t>
      </w:r>
      <w:bookmarkStart w:id="0" w:name="_GoBack"/>
      <w:bookmarkEnd w:id="0"/>
    </w:p>
    <w:p w:rsidR="00991BAF" w:rsidRPr="00991BAF" w:rsidRDefault="00991BAF" w:rsidP="00991BAF">
      <w:pPr>
        <w:widowControl w:val="0"/>
        <w:autoSpaceDE w:val="0"/>
        <w:autoSpaceDN w:val="0"/>
        <w:adjustRightInd w:val="0"/>
        <w:rPr>
          <w:rFonts w:eastAsia="Calibri"/>
          <w:sz w:val="20"/>
        </w:rPr>
      </w:pPr>
      <w:r w:rsidRPr="00991BAF">
        <w:rPr>
          <w:rFonts w:eastAsia="Calibri"/>
          <w:sz w:val="20"/>
        </w:rPr>
        <w:t>г. Всеволожск</w:t>
      </w:r>
    </w:p>
    <w:p w:rsidR="002D3FF3" w:rsidRDefault="002D3FF3" w:rsidP="007A7106">
      <w:pPr>
        <w:pStyle w:val="a3"/>
        <w:rPr>
          <w:rFonts w:ascii="Times New Roman" w:hAnsi="Times New Roman"/>
          <w:sz w:val="28"/>
          <w:szCs w:val="28"/>
        </w:rPr>
      </w:pPr>
    </w:p>
    <w:p w:rsidR="002D3FF3" w:rsidRDefault="007A7106" w:rsidP="007A71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прогнозного плана</w:t>
      </w:r>
      <w:r w:rsidR="002D3F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приватизации </w:t>
      </w:r>
    </w:p>
    <w:p w:rsidR="002D3FF3" w:rsidRDefault="007A7106" w:rsidP="007A71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имущества</w:t>
      </w:r>
      <w:r w:rsidR="002D3FF3">
        <w:rPr>
          <w:rFonts w:ascii="Times New Roman" w:hAnsi="Times New Roman"/>
          <w:sz w:val="28"/>
          <w:szCs w:val="28"/>
        </w:rPr>
        <w:t xml:space="preserve"> </w:t>
      </w:r>
      <w:r w:rsidR="00AE7D8A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7A7106" w:rsidRDefault="00AE7D8A" w:rsidP="007A71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r w:rsidR="007A7106">
        <w:rPr>
          <w:rFonts w:ascii="Times New Roman" w:hAnsi="Times New Roman"/>
          <w:sz w:val="28"/>
          <w:szCs w:val="28"/>
        </w:rPr>
        <w:t>«Всеволожский муниципальный район»</w:t>
      </w:r>
    </w:p>
    <w:p w:rsidR="007A7106" w:rsidRDefault="007A7106" w:rsidP="007A71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на 20</w:t>
      </w:r>
      <w:r w:rsidR="000D520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7A7106" w:rsidRPr="00AE7D8A" w:rsidRDefault="007A7106" w:rsidP="007A7106">
      <w:pPr>
        <w:pStyle w:val="a3"/>
        <w:rPr>
          <w:rFonts w:ascii="Times New Roman" w:hAnsi="Times New Roman"/>
          <w:sz w:val="28"/>
          <w:szCs w:val="28"/>
        </w:rPr>
      </w:pPr>
    </w:p>
    <w:p w:rsidR="00AE7D8A" w:rsidRPr="00AE7D8A" w:rsidRDefault="007A7106" w:rsidP="00AE7D8A">
      <w:pPr>
        <w:pStyle w:val="Con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AE7D8A">
        <w:rPr>
          <w:rFonts w:ascii="Times New Roman" w:hAnsi="Times New Roman"/>
          <w:sz w:val="28"/>
          <w:szCs w:val="28"/>
        </w:rPr>
        <w:t>В соответствии с Федеральным законом от 21.12.2001 №178-ФЗ «О приватизации государственного и муниципального имущества», Федеральным законом от 06.10.2003 №</w:t>
      </w:r>
      <w:r w:rsidR="002D3FF3">
        <w:rPr>
          <w:rFonts w:ascii="Times New Roman" w:hAnsi="Times New Roman"/>
          <w:sz w:val="28"/>
          <w:szCs w:val="28"/>
        </w:rPr>
        <w:t xml:space="preserve"> </w:t>
      </w:r>
      <w:r w:rsidRPr="00AE7D8A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Уставом муниципального образования «Всеволожский муниципальный район» Ленинградской области, в целях упорядочения приватизации муниципального имущества</w:t>
      </w:r>
      <w:r w:rsidR="00AE7D8A" w:rsidRPr="00AE7D8A">
        <w:rPr>
          <w:rFonts w:ascii="Times New Roman" w:hAnsi="Times New Roman"/>
          <w:sz w:val="28"/>
          <w:szCs w:val="28"/>
        </w:rPr>
        <w:t>,</w:t>
      </w:r>
      <w:r w:rsidRPr="00AE7D8A">
        <w:rPr>
          <w:rFonts w:ascii="Times New Roman" w:hAnsi="Times New Roman"/>
          <w:sz w:val="28"/>
          <w:szCs w:val="28"/>
        </w:rPr>
        <w:t xml:space="preserve"> </w:t>
      </w:r>
      <w:r w:rsidR="00AE7D8A" w:rsidRPr="00AE7D8A">
        <w:rPr>
          <w:rFonts w:ascii="Times New Roman" w:hAnsi="Times New Roman"/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C2772A" w:rsidRPr="00AE7D8A" w:rsidRDefault="00C2772A" w:rsidP="00AE7D8A">
      <w:pPr>
        <w:jc w:val="both"/>
        <w:rPr>
          <w:sz w:val="28"/>
          <w:szCs w:val="28"/>
        </w:rPr>
      </w:pPr>
    </w:p>
    <w:p w:rsidR="00C2772A" w:rsidRPr="00AE7D8A" w:rsidRDefault="00C2772A" w:rsidP="00C2772A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  <w:r w:rsidRPr="001E5BB6">
        <w:rPr>
          <w:rFonts w:ascii="Times New Roman" w:hAnsi="Times New Roman"/>
          <w:b/>
          <w:sz w:val="28"/>
          <w:szCs w:val="28"/>
        </w:rPr>
        <w:t>РЕШЕНИЕ:</w:t>
      </w:r>
    </w:p>
    <w:p w:rsidR="001E5BB6" w:rsidRDefault="001E5BB6" w:rsidP="00AE7D8A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A7106" w:rsidRDefault="007A7106" w:rsidP="001E5BB6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E7D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прогнозный план приватизации муниципального имущества муниципального образования «Всеволожский муниципальный район» Ленинградской области на 20</w:t>
      </w:r>
      <w:r w:rsidR="00C2772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год, согласно приложению №1.</w:t>
      </w:r>
    </w:p>
    <w:p w:rsidR="007A7106" w:rsidRDefault="007A7106" w:rsidP="001E5BB6">
      <w:pPr>
        <w:pStyle w:val="a3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E7D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образования «Всеволожский муниципальный район» Ленинградской области обеспечить реализацию имущества, предусмотренного прогнозным планом приватизации муниципального имущества муниципального образования «Всеволожский муниципальный район» Ленинградской области на 20</w:t>
      </w:r>
      <w:r w:rsidR="00C2772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год, в установленном законом порядке.</w:t>
      </w:r>
    </w:p>
    <w:p w:rsidR="00FE574A" w:rsidRPr="00D122EA" w:rsidRDefault="00AE7D8A" w:rsidP="001E5B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E574A" w:rsidRPr="00D122EA">
        <w:rPr>
          <w:sz w:val="28"/>
          <w:szCs w:val="28"/>
        </w:rPr>
        <w:t>Настоящее решение опубликовать в газете «Всеволожские вести» и разместить на официальном сайте в сети Интернет.</w:t>
      </w:r>
    </w:p>
    <w:p w:rsidR="00FE574A" w:rsidRPr="00D122EA" w:rsidRDefault="00AE7D8A" w:rsidP="001E5B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E574A" w:rsidRPr="00D122EA">
        <w:rPr>
          <w:sz w:val="28"/>
          <w:szCs w:val="28"/>
        </w:rPr>
        <w:t>Решение вступает в силу с момента принятия.</w:t>
      </w:r>
    </w:p>
    <w:p w:rsidR="00FE574A" w:rsidRPr="00D122EA" w:rsidRDefault="00FE574A" w:rsidP="001E5BB6">
      <w:pPr>
        <w:pStyle w:val="a3"/>
        <w:tabs>
          <w:tab w:val="left" w:pos="3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122EA">
        <w:rPr>
          <w:rFonts w:ascii="Times New Roman" w:hAnsi="Times New Roman"/>
          <w:sz w:val="28"/>
          <w:szCs w:val="28"/>
        </w:rPr>
        <w:t>5.</w:t>
      </w:r>
      <w:r w:rsidR="00AE7D8A">
        <w:rPr>
          <w:rFonts w:ascii="Times New Roman" w:hAnsi="Times New Roman"/>
          <w:sz w:val="28"/>
          <w:szCs w:val="28"/>
        </w:rPr>
        <w:t xml:space="preserve"> </w:t>
      </w:r>
      <w:r w:rsidRPr="00D122EA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промышленности, сельскому хозяйству, строительству, собственности, транспорту, рекламе и связи.</w:t>
      </w:r>
    </w:p>
    <w:p w:rsidR="00FE574A" w:rsidRDefault="00FE574A" w:rsidP="00FE574A">
      <w:pPr>
        <w:ind w:firstLine="851"/>
        <w:jc w:val="both"/>
        <w:rPr>
          <w:sz w:val="28"/>
          <w:szCs w:val="28"/>
        </w:rPr>
      </w:pPr>
    </w:p>
    <w:p w:rsidR="002D3FF3" w:rsidRDefault="002D3FF3" w:rsidP="00FE574A">
      <w:pPr>
        <w:ind w:firstLine="851"/>
        <w:jc w:val="both"/>
        <w:rPr>
          <w:sz w:val="28"/>
          <w:szCs w:val="28"/>
        </w:rPr>
      </w:pPr>
    </w:p>
    <w:p w:rsidR="007A7106" w:rsidRDefault="00FE574A" w:rsidP="00C2772A">
      <w:pPr>
        <w:jc w:val="both"/>
        <w:rPr>
          <w:sz w:val="28"/>
          <w:szCs w:val="28"/>
        </w:rPr>
      </w:pPr>
      <w:r w:rsidRPr="00D122EA">
        <w:rPr>
          <w:sz w:val="28"/>
          <w:szCs w:val="28"/>
        </w:rPr>
        <w:t>Гла</w:t>
      </w:r>
      <w:r w:rsidR="00AE7D8A">
        <w:rPr>
          <w:sz w:val="28"/>
          <w:szCs w:val="28"/>
        </w:rPr>
        <w:t>ва муниципального образования</w:t>
      </w:r>
      <w:r w:rsidR="00AE7D8A">
        <w:rPr>
          <w:sz w:val="28"/>
          <w:szCs w:val="28"/>
        </w:rPr>
        <w:tab/>
      </w:r>
      <w:r w:rsidR="00AE7D8A">
        <w:rPr>
          <w:sz w:val="28"/>
          <w:szCs w:val="28"/>
        </w:rPr>
        <w:tab/>
      </w:r>
      <w:r w:rsidR="00AE7D8A">
        <w:rPr>
          <w:sz w:val="28"/>
          <w:szCs w:val="28"/>
        </w:rPr>
        <w:tab/>
      </w:r>
      <w:r w:rsidR="00AE7D8A">
        <w:rPr>
          <w:sz w:val="28"/>
          <w:szCs w:val="28"/>
        </w:rPr>
        <w:tab/>
        <w:t xml:space="preserve">    </w:t>
      </w:r>
      <w:r w:rsidRPr="00D122EA">
        <w:rPr>
          <w:sz w:val="28"/>
          <w:szCs w:val="28"/>
        </w:rPr>
        <w:t>В.Е. Кондратьев</w:t>
      </w:r>
      <w:r w:rsidR="007A7106">
        <w:rPr>
          <w:sz w:val="28"/>
          <w:szCs w:val="28"/>
        </w:rPr>
        <w:t xml:space="preserve">            </w:t>
      </w:r>
    </w:p>
    <w:p w:rsidR="007A7106" w:rsidRDefault="007A7106" w:rsidP="007A7106">
      <w:pPr>
        <w:rPr>
          <w:sz w:val="28"/>
          <w:szCs w:val="28"/>
        </w:rPr>
        <w:sectPr w:rsidR="007A7106" w:rsidSect="002D3FF3">
          <w:pgSz w:w="11906" w:h="16838"/>
          <w:pgMar w:top="851" w:right="566" w:bottom="709" w:left="1701" w:header="709" w:footer="709" w:gutter="0"/>
          <w:cols w:space="720"/>
          <w:docGrid w:linePitch="326"/>
        </w:sectPr>
      </w:pPr>
    </w:p>
    <w:p w:rsidR="002D3FF3" w:rsidRPr="002D3FF3" w:rsidRDefault="002D3FF3" w:rsidP="002D3FF3">
      <w:pPr>
        <w:tabs>
          <w:tab w:val="left" w:pos="3420"/>
          <w:tab w:val="left" w:pos="3600"/>
        </w:tabs>
        <w:jc w:val="right"/>
        <w:rPr>
          <w:i/>
          <w:sz w:val="28"/>
          <w:szCs w:val="28"/>
        </w:rPr>
      </w:pPr>
      <w:r w:rsidRPr="002D3FF3">
        <w:rPr>
          <w:i/>
          <w:sz w:val="28"/>
          <w:szCs w:val="28"/>
        </w:rPr>
        <w:lastRenderedPageBreak/>
        <w:t>Приложение</w:t>
      </w:r>
    </w:p>
    <w:p w:rsidR="002D3FF3" w:rsidRPr="002D3FF3" w:rsidRDefault="002D3FF3" w:rsidP="002D3FF3">
      <w:pPr>
        <w:tabs>
          <w:tab w:val="left" w:pos="3420"/>
          <w:tab w:val="left" w:pos="3600"/>
        </w:tabs>
        <w:jc w:val="right"/>
        <w:rPr>
          <w:i/>
          <w:sz w:val="28"/>
          <w:szCs w:val="28"/>
        </w:rPr>
      </w:pPr>
    </w:p>
    <w:p w:rsidR="002D3FF3" w:rsidRPr="002D3FF3" w:rsidRDefault="002D3FF3" w:rsidP="002D3FF3">
      <w:pPr>
        <w:autoSpaceDN w:val="0"/>
        <w:jc w:val="right"/>
        <w:rPr>
          <w:rFonts w:eastAsia="Calibri"/>
          <w:sz w:val="28"/>
          <w:szCs w:val="28"/>
          <w:lang w:eastAsia="en-US"/>
        </w:rPr>
      </w:pPr>
      <w:r w:rsidRPr="002D3FF3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2D3FF3" w:rsidRPr="002D3FF3" w:rsidRDefault="002D3FF3" w:rsidP="002D3FF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D3FF3">
        <w:rPr>
          <w:rFonts w:eastAsia="Calibri"/>
          <w:sz w:val="28"/>
          <w:szCs w:val="28"/>
          <w:lang w:eastAsia="en-US"/>
        </w:rPr>
        <w:t>от «16» апреля 2020 года № 38</w:t>
      </w:r>
    </w:p>
    <w:p w:rsidR="000420FE" w:rsidRPr="002D3FF3" w:rsidRDefault="000420FE" w:rsidP="000420FE">
      <w:pPr>
        <w:jc w:val="both"/>
        <w:rPr>
          <w:sz w:val="28"/>
          <w:szCs w:val="28"/>
        </w:rPr>
      </w:pPr>
    </w:p>
    <w:tbl>
      <w:tblPr>
        <w:tblStyle w:val="a5"/>
        <w:tblW w:w="14737" w:type="dxa"/>
        <w:tblLook w:val="01E0" w:firstRow="1" w:lastRow="1" w:firstColumn="1" w:lastColumn="1" w:noHBand="0" w:noVBand="0"/>
      </w:tblPr>
      <w:tblGrid>
        <w:gridCol w:w="973"/>
        <w:gridCol w:w="3635"/>
        <w:gridCol w:w="3142"/>
        <w:gridCol w:w="4418"/>
        <w:gridCol w:w="2569"/>
      </w:tblGrid>
      <w:tr w:rsidR="000420FE" w:rsidRPr="002D3FF3" w:rsidTr="002D3FF3">
        <w:tc>
          <w:tcPr>
            <w:tcW w:w="973" w:type="dxa"/>
            <w:vMerge w:val="restart"/>
          </w:tcPr>
          <w:p w:rsidR="00AE7D8A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№</w:t>
            </w:r>
          </w:p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п/п</w:t>
            </w:r>
          </w:p>
        </w:tc>
        <w:tc>
          <w:tcPr>
            <w:tcW w:w="3635" w:type="dxa"/>
            <w:vMerge w:val="restart"/>
          </w:tcPr>
          <w:p w:rsidR="00AE7D8A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 xml:space="preserve">Наименование </w:t>
            </w:r>
          </w:p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объекта</w:t>
            </w:r>
          </w:p>
        </w:tc>
        <w:tc>
          <w:tcPr>
            <w:tcW w:w="7560" w:type="dxa"/>
            <w:gridSpan w:val="2"/>
          </w:tcPr>
          <w:p w:rsidR="000420FE" w:rsidRPr="002D3FF3" w:rsidRDefault="000420FE" w:rsidP="005E3BA8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Характеристика</w:t>
            </w:r>
          </w:p>
          <w:p w:rsidR="000420FE" w:rsidRPr="002D3FF3" w:rsidRDefault="000420FE" w:rsidP="005E3BA8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объекта</w:t>
            </w:r>
          </w:p>
        </w:tc>
        <w:tc>
          <w:tcPr>
            <w:tcW w:w="2569" w:type="dxa"/>
            <w:vMerge w:val="restart"/>
          </w:tcPr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Срок реализации</w:t>
            </w:r>
          </w:p>
        </w:tc>
      </w:tr>
      <w:tr w:rsidR="000420FE" w:rsidRPr="002D3FF3" w:rsidTr="002D3FF3">
        <w:tc>
          <w:tcPr>
            <w:tcW w:w="973" w:type="dxa"/>
            <w:vMerge/>
          </w:tcPr>
          <w:p w:rsidR="000420FE" w:rsidRPr="002D3FF3" w:rsidRDefault="000420FE" w:rsidP="005E3B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35" w:type="dxa"/>
            <w:vMerge/>
          </w:tcPr>
          <w:p w:rsidR="000420FE" w:rsidRPr="002D3FF3" w:rsidRDefault="000420FE" w:rsidP="005E3B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42" w:type="dxa"/>
          </w:tcPr>
          <w:p w:rsidR="000420FE" w:rsidRPr="002D3FF3" w:rsidRDefault="000420FE" w:rsidP="005E3BA8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Здания</w:t>
            </w:r>
          </w:p>
        </w:tc>
        <w:tc>
          <w:tcPr>
            <w:tcW w:w="4418" w:type="dxa"/>
          </w:tcPr>
          <w:p w:rsidR="000420FE" w:rsidRPr="002D3FF3" w:rsidRDefault="000420FE" w:rsidP="005E3BA8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569" w:type="dxa"/>
            <w:vMerge/>
          </w:tcPr>
          <w:p w:rsidR="000420FE" w:rsidRPr="002D3FF3" w:rsidRDefault="000420FE" w:rsidP="005E3BA8">
            <w:pPr>
              <w:jc w:val="both"/>
              <w:rPr>
                <w:sz w:val="28"/>
                <w:szCs w:val="28"/>
              </w:rPr>
            </w:pPr>
          </w:p>
        </w:tc>
      </w:tr>
      <w:tr w:rsidR="000420FE" w:rsidRPr="002D3FF3" w:rsidTr="002D3FF3">
        <w:tc>
          <w:tcPr>
            <w:tcW w:w="973" w:type="dxa"/>
          </w:tcPr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1</w:t>
            </w:r>
            <w:r w:rsidR="00AE7D8A" w:rsidRPr="002D3FF3">
              <w:rPr>
                <w:sz w:val="28"/>
                <w:szCs w:val="28"/>
              </w:rPr>
              <w:t>.</w:t>
            </w:r>
          </w:p>
        </w:tc>
        <w:tc>
          <w:tcPr>
            <w:tcW w:w="3635" w:type="dxa"/>
          </w:tcPr>
          <w:p w:rsidR="000420FE" w:rsidRPr="002D3FF3" w:rsidRDefault="000420FE" w:rsidP="00FD2C74">
            <w:pPr>
              <w:jc w:val="both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 xml:space="preserve">Нежилое здание и земельный участок по адресу: Ленинградская область, Всеволожский район, </w:t>
            </w:r>
            <w:proofErr w:type="spellStart"/>
            <w:r w:rsidR="001F4ECF" w:rsidRPr="002D3FF3">
              <w:rPr>
                <w:sz w:val="28"/>
                <w:szCs w:val="28"/>
              </w:rPr>
              <w:t>г.</w:t>
            </w:r>
            <w:r w:rsidRPr="002D3FF3">
              <w:rPr>
                <w:sz w:val="28"/>
                <w:szCs w:val="28"/>
              </w:rPr>
              <w:t>п</w:t>
            </w:r>
            <w:proofErr w:type="spellEnd"/>
            <w:r w:rsidRPr="002D3FF3">
              <w:rPr>
                <w:sz w:val="28"/>
                <w:szCs w:val="28"/>
              </w:rPr>
              <w:t>.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 xml:space="preserve">Рахья, </w:t>
            </w:r>
            <w:r w:rsidR="001F4ECF" w:rsidRPr="002D3FF3">
              <w:rPr>
                <w:sz w:val="28"/>
                <w:szCs w:val="28"/>
              </w:rPr>
              <w:t xml:space="preserve">п. Рахья, </w:t>
            </w:r>
            <w:r w:rsidRPr="002D3FF3">
              <w:rPr>
                <w:sz w:val="28"/>
                <w:szCs w:val="28"/>
              </w:rPr>
              <w:t>ул.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="00FD2C74" w:rsidRPr="002D3FF3">
              <w:rPr>
                <w:sz w:val="28"/>
                <w:szCs w:val="28"/>
              </w:rPr>
              <w:t>Строителей, д. 13</w:t>
            </w:r>
          </w:p>
        </w:tc>
        <w:tc>
          <w:tcPr>
            <w:tcW w:w="3142" w:type="dxa"/>
          </w:tcPr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Здание амбулатории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общая площадь 394,80 кв.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м.,</w:t>
            </w:r>
            <w:r w:rsidR="00AE7D8A" w:rsidRPr="002D3FF3">
              <w:rPr>
                <w:sz w:val="28"/>
                <w:szCs w:val="28"/>
              </w:rPr>
              <w:t xml:space="preserve"> н</w:t>
            </w:r>
            <w:r w:rsidRPr="002D3FF3">
              <w:rPr>
                <w:sz w:val="28"/>
                <w:szCs w:val="28"/>
              </w:rPr>
              <w:t>азначение</w:t>
            </w:r>
            <w:r w:rsid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- нежилое,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1- этажный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Кадастровый номер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47-78-12/063/2007-11</w:t>
            </w:r>
            <w:r w:rsidR="001F4ECF" w:rsidRPr="002D3FF3">
              <w:rPr>
                <w:sz w:val="28"/>
                <w:szCs w:val="28"/>
              </w:rPr>
              <w:t>7</w:t>
            </w:r>
          </w:p>
        </w:tc>
        <w:tc>
          <w:tcPr>
            <w:tcW w:w="4418" w:type="dxa"/>
          </w:tcPr>
          <w:p w:rsidR="00AE7D8A" w:rsidRPr="002D3FF3" w:rsidRDefault="001F4ECF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Категория земель: з</w:t>
            </w:r>
            <w:r w:rsidR="000420FE" w:rsidRPr="002D3FF3">
              <w:rPr>
                <w:sz w:val="28"/>
                <w:szCs w:val="28"/>
              </w:rPr>
              <w:t>емли населенных пунктов</w:t>
            </w:r>
            <w:r w:rsidR="00AE7D8A" w:rsidRPr="002D3FF3">
              <w:rPr>
                <w:sz w:val="28"/>
                <w:szCs w:val="28"/>
              </w:rPr>
              <w:t xml:space="preserve"> </w:t>
            </w:r>
          </w:p>
          <w:p w:rsidR="00AE7D8A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вид разрешенного использования: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Поликлиника</w:t>
            </w:r>
            <w:r w:rsidR="00AE7D8A" w:rsidRPr="002D3FF3">
              <w:rPr>
                <w:sz w:val="28"/>
                <w:szCs w:val="28"/>
              </w:rPr>
              <w:t xml:space="preserve"> 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Общая площадь 2400 кв.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м.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Кадастровый номер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47:07:0903005:31</w:t>
            </w:r>
          </w:p>
        </w:tc>
        <w:tc>
          <w:tcPr>
            <w:tcW w:w="2569" w:type="dxa"/>
          </w:tcPr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3 квартал 20</w:t>
            </w:r>
            <w:r w:rsidR="00A73BA9" w:rsidRPr="002D3FF3">
              <w:rPr>
                <w:sz w:val="28"/>
                <w:szCs w:val="28"/>
              </w:rPr>
              <w:t>20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г.</w:t>
            </w:r>
          </w:p>
        </w:tc>
      </w:tr>
      <w:tr w:rsidR="000420FE" w:rsidRPr="002D3FF3" w:rsidTr="002D3FF3">
        <w:tc>
          <w:tcPr>
            <w:tcW w:w="973" w:type="dxa"/>
          </w:tcPr>
          <w:p w:rsidR="000420FE" w:rsidRPr="002D3FF3" w:rsidRDefault="00384E74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2</w:t>
            </w:r>
            <w:r w:rsidR="00AE7D8A" w:rsidRPr="002D3FF3">
              <w:rPr>
                <w:sz w:val="28"/>
                <w:szCs w:val="28"/>
              </w:rPr>
              <w:t>.</w:t>
            </w:r>
          </w:p>
        </w:tc>
        <w:tc>
          <w:tcPr>
            <w:tcW w:w="3635" w:type="dxa"/>
          </w:tcPr>
          <w:p w:rsidR="000420FE" w:rsidRPr="002D3FF3" w:rsidRDefault="000420FE" w:rsidP="00FD2C74">
            <w:pPr>
              <w:jc w:val="both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 xml:space="preserve">Земельный участок по адресу: Ленинградская область, Всеволожский район, Рахьинское городское поселение, </w:t>
            </w:r>
            <w:proofErr w:type="spellStart"/>
            <w:r w:rsidRPr="002D3FF3">
              <w:rPr>
                <w:sz w:val="28"/>
                <w:szCs w:val="28"/>
              </w:rPr>
              <w:t>п.ст</w:t>
            </w:r>
            <w:proofErr w:type="spellEnd"/>
            <w:r w:rsidRPr="002D3FF3">
              <w:rPr>
                <w:sz w:val="28"/>
                <w:szCs w:val="28"/>
              </w:rPr>
              <w:t>.</w:t>
            </w:r>
            <w:r w:rsidR="00A73BA9" w:rsidRPr="002D3FF3">
              <w:rPr>
                <w:sz w:val="28"/>
                <w:szCs w:val="28"/>
              </w:rPr>
              <w:t xml:space="preserve"> </w:t>
            </w:r>
            <w:proofErr w:type="spellStart"/>
            <w:r w:rsidRPr="002D3FF3">
              <w:rPr>
                <w:sz w:val="28"/>
                <w:szCs w:val="28"/>
              </w:rPr>
              <w:t>Ириновка</w:t>
            </w:r>
            <w:proofErr w:type="spellEnd"/>
            <w:r w:rsidR="001F4ECF" w:rsidRPr="002D3FF3">
              <w:rPr>
                <w:sz w:val="28"/>
                <w:szCs w:val="28"/>
              </w:rPr>
              <w:t xml:space="preserve">, </w:t>
            </w:r>
            <w:r w:rsidRPr="002D3FF3">
              <w:rPr>
                <w:sz w:val="28"/>
                <w:szCs w:val="28"/>
              </w:rPr>
              <w:t>ул.</w:t>
            </w:r>
            <w:r w:rsidR="00A73BA9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Березовая</w:t>
            </w:r>
            <w:r w:rsidR="00FD2C74" w:rsidRPr="002D3FF3">
              <w:rPr>
                <w:sz w:val="28"/>
                <w:szCs w:val="28"/>
              </w:rPr>
              <w:t>,</w:t>
            </w:r>
            <w:r w:rsidRPr="002D3FF3">
              <w:rPr>
                <w:sz w:val="28"/>
                <w:szCs w:val="28"/>
              </w:rPr>
              <w:t xml:space="preserve"> №1/1</w:t>
            </w:r>
          </w:p>
        </w:tc>
        <w:tc>
          <w:tcPr>
            <w:tcW w:w="3142" w:type="dxa"/>
          </w:tcPr>
          <w:p w:rsidR="000420FE" w:rsidRPr="002D3FF3" w:rsidRDefault="000420FE" w:rsidP="00AE7D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18" w:type="dxa"/>
          </w:tcPr>
          <w:p w:rsidR="00AE7D8A" w:rsidRPr="002D3FF3" w:rsidRDefault="001F4ECF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Категория земель: з</w:t>
            </w:r>
            <w:r w:rsidR="000420FE" w:rsidRPr="002D3FF3">
              <w:rPr>
                <w:sz w:val="28"/>
                <w:szCs w:val="28"/>
              </w:rPr>
              <w:t>емли населенных пунктов</w:t>
            </w:r>
            <w:r w:rsidR="00AE7D8A" w:rsidRPr="002D3FF3">
              <w:rPr>
                <w:sz w:val="28"/>
                <w:szCs w:val="28"/>
              </w:rPr>
              <w:t xml:space="preserve"> 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вид разрешенного использования:</w:t>
            </w:r>
          </w:p>
          <w:p w:rsidR="000420FE" w:rsidRPr="002D3FF3" w:rsidRDefault="000420FE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для строительства индивидуального жилого дома</w:t>
            </w:r>
          </w:p>
          <w:p w:rsidR="000420FE" w:rsidRPr="002D3FF3" w:rsidRDefault="00AE7D8A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О</w:t>
            </w:r>
            <w:r w:rsidR="000420FE" w:rsidRPr="002D3FF3">
              <w:rPr>
                <w:sz w:val="28"/>
                <w:szCs w:val="28"/>
              </w:rPr>
              <w:t>бщая площадь 3501 кв.</w:t>
            </w:r>
            <w:r w:rsidRPr="002D3FF3">
              <w:rPr>
                <w:sz w:val="28"/>
                <w:szCs w:val="28"/>
              </w:rPr>
              <w:t xml:space="preserve"> </w:t>
            </w:r>
            <w:r w:rsidR="000420FE" w:rsidRPr="002D3FF3">
              <w:rPr>
                <w:sz w:val="28"/>
                <w:szCs w:val="28"/>
              </w:rPr>
              <w:t>м.</w:t>
            </w:r>
          </w:p>
          <w:p w:rsidR="000420FE" w:rsidRPr="002D3FF3" w:rsidRDefault="00AE7D8A" w:rsidP="002D3FF3">
            <w:pPr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К</w:t>
            </w:r>
            <w:r w:rsidR="000420FE" w:rsidRPr="002D3FF3">
              <w:rPr>
                <w:sz w:val="28"/>
                <w:szCs w:val="28"/>
              </w:rPr>
              <w:t>адастровый номер</w:t>
            </w:r>
            <w:r w:rsidRPr="002D3FF3">
              <w:rPr>
                <w:sz w:val="28"/>
                <w:szCs w:val="28"/>
              </w:rPr>
              <w:t xml:space="preserve"> </w:t>
            </w:r>
            <w:r w:rsidR="000420FE" w:rsidRPr="002D3FF3">
              <w:rPr>
                <w:sz w:val="28"/>
                <w:szCs w:val="28"/>
              </w:rPr>
              <w:t>47:07:0905001:664</w:t>
            </w:r>
          </w:p>
        </w:tc>
        <w:tc>
          <w:tcPr>
            <w:tcW w:w="2569" w:type="dxa"/>
          </w:tcPr>
          <w:p w:rsidR="000420FE" w:rsidRPr="002D3FF3" w:rsidRDefault="000420FE" w:rsidP="00AE7D8A">
            <w:pPr>
              <w:jc w:val="center"/>
              <w:rPr>
                <w:sz w:val="28"/>
                <w:szCs w:val="28"/>
              </w:rPr>
            </w:pPr>
            <w:r w:rsidRPr="002D3FF3">
              <w:rPr>
                <w:sz w:val="28"/>
                <w:szCs w:val="28"/>
              </w:rPr>
              <w:t>3 квартал 20</w:t>
            </w:r>
            <w:r w:rsidR="00A73BA9" w:rsidRPr="002D3FF3">
              <w:rPr>
                <w:sz w:val="28"/>
                <w:szCs w:val="28"/>
              </w:rPr>
              <w:t>20</w:t>
            </w:r>
            <w:r w:rsidR="00AE7D8A" w:rsidRPr="002D3FF3">
              <w:rPr>
                <w:sz w:val="28"/>
                <w:szCs w:val="28"/>
              </w:rPr>
              <w:t xml:space="preserve"> </w:t>
            </w:r>
            <w:r w:rsidRPr="002D3FF3">
              <w:rPr>
                <w:sz w:val="28"/>
                <w:szCs w:val="28"/>
              </w:rPr>
              <w:t>г.</w:t>
            </w:r>
          </w:p>
        </w:tc>
      </w:tr>
    </w:tbl>
    <w:p w:rsidR="00B1193D" w:rsidRDefault="00B1193D" w:rsidP="001F4ECF"/>
    <w:sectPr w:rsidR="00B1193D" w:rsidSect="007A7106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06"/>
    <w:rsid w:val="000420FE"/>
    <w:rsid w:val="000D5204"/>
    <w:rsid w:val="001E46E3"/>
    <w:rsid w:val="001E5BB6"/>
    <w:rsid w:val="001F4ECF"/>
    <w:rsid w:val="00264E26"/>
    <w:rsid w:val="002D3FF3"/>
    <w:rsid w:val="00384E74"/>
    <w:rsid w:val="00640D6C"/>
    <w:rsid w:val="007A7106"/>
    <w:rsid w:val="008D10E3"/>
    <w:rsid w:val="00991BAF"/>
    <w:rsid w:val="00A00564"/>
    <w:rsid w:val="00A73BA9"/>
    <w:rsid w:val="00AE7D8A"/>
    <w:rsid w:val="00B1193D"/>
    <w:rsid w:val="00B415E4"/>
    <w:rsid w:val="00C2772A"/>
    <w:rsid w:val="00CA764E"/>
    <w:rsid w:val="00D8762B"/>
    <w:rsid w:val="00DD4033"/>
    <w:rsid w:val="00FD2C74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45C74-7735-4778-830F-AEDF3B6B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1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7A710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A7106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rsid w:val="000420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A76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764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rsid w:val="00AE7D8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5FDE6-1EE8-454C-8D68-4A6A0FEB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</cp:lastModifiedBy>
  <cp:revision>2</cp:revision>
  <cp:lastPrinted>2020-02-26T07:05:00Z</cp:lastPrinted>
  <dcterms:created xsi:type="dcterms:W3CDTF">2020-04-14T09:18:00Z</dcterms:created>
  <dcterms:modified xsi:type="dcterms:W3CDTF">2020-04-14T09:18:00Z</dcterms:modified>
</cp:coreProperties>
</file>